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colors1.xml" ContentType="application/vnd.openxmlformats-officedocument.drawingml.diagramColor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38" w:rsidRPr="00135D01" w:rsidRDefault="00D74A38" w:rsidP="00D74A38">
      <w:pPr>
        <w:rPr>
          <w:rFonts w:cs="Arial"/>
          <w:b/>
          <w:u w:val="single"/>
        </w:rPr>
      </w:pPr>
      <w:bookmarkStart w:id="0" w:name="_GoBack"/>
      <w:r w:rsidRPr="00135D01">
        <w:rPr>
          <w:rFonts w:cs="Arial"/>
          <w:b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D9724A8" wp14:editId="2A6646EE">
            <wp:simplePos x="0" y="0"/>
            <wp:positionH relativeFrom="column">
              <wp:posOffset>5281930</wp:posOffset>
            </wp:positionH>
            <wp:positionV relativeFrom="paragraph">
              <wp:posOffset>-147320</wp:posOffset>
            </wp:positionV>
            <wp:extent cx="466725" cy="595186"/>
            <wp:effectExtent l="0" t="0" r="0" b="0"/>
            <wp:wrapNone/>
            <wp:docPr id="1" name="Afbeelding 1" descr="C:\Users\gebruiker\Downloads\logo gew cam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ownloads\logo gew campu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135D01">
        <w:rPr>
          <w:rFonts w:cs="Arial"/>
          <w:b/>
          <w:u w:val="single"/>
        </w:rPr>
        <w:t xml:space="preserve">Kennismaken </w:t>
      </w:r>
      <w:r w:rsidR="002601A3" w:rsidRPr="00135D01">
        <w:rPr>
          <w:rFonts w:cs="Arial"/>
          <w:b/>
          <w:u w:val="single"/>
        </w:rPr>
        <w:t>;</w:t>
      </w:r>
      <w:proofErr w:type="gramEnd"/>
      <w:r w:rsidR="002601A3" w:rsidRPr="00135D01">
        <w:rPr>
          <w:rFonts w:cs="Arial"/>
          <w:b/>
          <w:u w:val="single"/>
        </w:rPr>
        <w:t xml:space="preserve"> waar kom je vandaan? </w:t>
      </w:r>
      <w:r w:rsidRPr="00135D01">
        <w:rPr>
          <w:rFonts w:cs="Arial"/>
          <w:b/>
          <w:u w:val="single"/>
        </w:rPr>
        <w:t xml:space="preserve"> </w:t>
      </w:r>
      <w:r w:rsidRPr="00135D01">
        <w:rPr>
          <w:rFonts w:cs="Arial"/>
          <w:b/>
          <w:u w:val="single"/>
        </w:rPr>
        <w:tab/>
      </w:r>
      <w:r w:rsidRPr="00135D01">
        <w:rPr>
          <w:rFonts w:cs="Arial"/>
          <w:b/>
          <w:u w:val="single"/>
        </w:rPr>
        <w:tab/>
      </w:r>
      <w:r w:rsidRPr="00135D01">
        <w:rPr>
          <w:rFonts w:cs="Arial"/>
          <w:b/>
          <w:u w:val="single"/>
        </w:rPr>
        <w:tab/>
      </w:r>
      <w:r w:rsidRPr="00135D01">
        <w:rPr>
          <w:rFonts w:cs="Arial"/>
          <w:b/>
          <w:u w:val="single"/>
        </w:rPr>
        <w:tab/>
        <w:t>1-1D</w:t>
      </w:r>
      <w:r w:rsidRPr="00135D01">
        <w:rPr>
          <w:rFonts w:cs="Arial"/>
          <w:b/>
          <w:u w:val="single"/>
        </w:rPr>
        <w:tab/>
      </w:r>
    </w:p>
    <w:p w:rsidR="00D74A38" w:rsidRPr="00135D01" w:rsidRDefault="00D74A38" w:rsidP="00D74A38">
      <w:pPr>
        <w:rPr>
          <w:rFonts w:cs="Arial"/>
          <w:b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843"/>
        <w:gridCol w:w="3843"/>
      </w:tblGrid>
      <w:tr w:rsidR="00D74A38" w:rsidRPr="00135D01" w:rsidTr="00A46897">
        <w:tc>
          <w:tcPr>
            <w:tcW w:w="1526" w:type="dxa"/>
            <w:shd w:val="clear" w:color="auto" w:fill="FF7C80"/>
          </w:tcPr>
          <w:p w:rsidR="00D74A38" w:rsidRPr="00135D01" w:rsidRDefault="00D74A38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>Titel opdracht:</w:t>
            </w:r>
          </w:p>
        </w:tc>
        <w:tc>
          <w:tcPr>
            <w:tcW w:w="3843" w:type="dxa"/>
          </w:tcPr>
          <w:p w:rsidR="00D74A38" w:rsidRPr="00135D01" w:rsidRDefault="00D74A38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>Kennismaking met de opleiding</w:t>
            </w:r>
          </w:p>
        </w:tc>
        <w:tc>
          <w:tcPr>
            <w:tcW w:w="3843" w:type="dxa"/>
          </w:tcPr>
          <w:p w:rsidR="00D74A38" w:rsidRPr="00135D01" w:rsidRDefault="00D74A38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>Opdracht nr. 1-1D</w:t>
            </w:r>
          </w:p>
        </w:tc>
      </w:tr>
      <w:tr w:rsidR="00D74A38" w:rsidRPr="00135D01" w:rsidTr="00A46897">
        <w:tc>
          <w:tcPr>
            <w:tcW w:w="1526" w:type="dxa"/>
            <w:shd w:val="clear" w:color="auto" w:fill="FF7C80"/>
          </w:tcPr>
          <w:p w:rsidR="00D74A38" w:rsidRPr="00135D01" w:rsidRDefault="00D74A38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>Behorend bij:</w:t>
            </w:r>
          </w:p>
        </w:tc>
        <w:tc>
          <w:tcPr>
            <w:tcW w:w="7686" w:type="dxa"/>
            <w:gridSpan w:val="2"/>
          </w:tcPr>
          <w:p w:rsidR="00D74A38" w:rsidRPr="00135D01" w:rsidRDefault="00D74A38" w:rsidP="00A46897">
            <w:pPr>
              <w:pStyle w:val="Normaalweb"/>
              <w:rPr>
                <w:rFonts w:asciiTheme="minorHAnsi" w:hAnsiTheme="minorHAnsi" w:cs="Arial"/>
                <w:sz w:val="22"/>
                <w:szCs w:val="22"/>
              </w:rPr>
            </w:pPr>
            <w:r w:rsidRPr="00135D01">
              <w:rPr>
                <w:rFonts w:asciiTheme="minorHAnsi" w:hAnsiTheme="minorHAnsi" w:cs="Arial"/>
                <w:sz w:val="22"/>
                <w:szCs w:val="22"/>
              </w:rPr>
              <w:t xml:space="preserve">Kerntaak: B1-K1: Bieden van zorg en begeleiding in het verpleegkundig </w:t>
            </w:r>
            <w:proofErr w:type="gramStart"/>
            <w:r w:rsidRPr="00135D01">
              <w:rPr>
                <w:rFonts w:asciiTheme="minorHAnsi" w:hAnsiTheme="minorHAnsi" w:cs="Arial"/>
                <w:sz w:val="22"/>
                <w:szCs w:val="22"/>
              </w:rPr>
              <w:t xml:space="preserve">proces               </w:t>
            </w:r>
            <w:proofErr w:type="gramEnd"/>
          </w:p>
        </w:tc>
      </w:tr>
      <w:tr w:rsidR="00D74A38" w:rsidRPr="00135D01" w:rsidTr="00A46897">
        <w:tc>
          <w:tcPr>
            <w:tcW w:w="1526" w:type="dxa"/>
            <w:shd w:val="clear" w:color="auto" w:fill="FF7C80"/>
          </w:tcPr>
          <w:p w:rsidR="00D74A38" w:rsidRPr="00135D01" w:rsidRDefault="00D74A38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>Bewaren in:</w:t>
            </w:r>
          </w:p>
        </w:tc>
        <w:tc>
          <w:tcPr>
            <w:tcW w:w="7686" w:type="dxa"/>
            <w:gridSpan w:val="2"/>
          </w:tcPr>
          <w:p w:rsidR="00D74A38" w:rsidRPr="00135D01" w:rsidRDefault="00D74A38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 xml:space="preserve">Portfolio ontwikkelingsgericht </w:t>
            </w:r>
          </w:p>
        </w:tc>
      </w:tr>
      <w:tr w:rsidR="00D74A38" w:rsidRPr="00135D01" w:rsidTr="00A46897">
        <w:tc>
          <w:tcPr>
            <w:tcW w:w="1526" w:type="dxa"/>
            <w:shd w:val="clear" w:color="auto" w:fill="FF7C80"/>
          </w:tcPr>
          <w:p w:rsidR="00D74A38" w:rsidRPr="00135D01" w:rsidRDefault="00D74A38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>Planning:</w:t>
            </w:r>
          </w:p>
        </w:tc>
        <w:tc>
          <w:tcPr>
            <w:tcW w:w="7686" w:type="dxa"/>
            <w:gridSpan w:val="2"/>
          </w:tcPr>
          <w:p w:rsidR="00D74A38" w:rsidRPr="00135D01" w:rsidRDefault="00D74A38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>Week 1</w:t>
            </w:r>
          </w:p>
        </w:tc>
      </w:tr>
    </w:tbl>
    <w:bookmarkEnd w:id="0"/>
    <w:p w:rsidR="00AF2924" w:rsidRDefault="00D74A38">
      <w:pPr>
        <w:rPr>
          <w:b/>
        </w:rPr>
      </w:pPr>
      <w:r>
        <w:br/>
      </w:r>
      <w:r w:rsidR="002601A3">
        <w:rPr>
          <w:b/>
        </w:rPr>
        <w:t xml:space="preserve">Jouw vooropleiding (vmbo-havo of niveau 3 mbo) en werkervaring hebben invloed op hoe jij de opleiding start. De vooropleiding bestond uit het voorbereidend middelbaar beroepsonderwijs of hoger algemeen voorgezet onderwijs. </w:t>
      </w:r>
      <w:proofErr w:type="gramStart"/>
      <w:r w:rsidR="002601A3">
        <w:rPr>
          <w:b/>
        </w:rPr>
        <w:t>Het</w:t>
      </w:r>
      <w:proofErr w:type="gramEnd"/>
      <w:r w:rsidR="002601A3">
        <w:rPr>
          <w:b/>
        </w:rPr>
        <w:t xml:space="preserve"> mbo is een opleiding voor beroepsonderwijs, je leert voor een beroep.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01A3" w:rsidTr="002601A3">
        <w:tc>
          <w:tcPr>
            <w:tcW w:w="9212" w:type="dxa"/>
          </w:tcPr>
          <w:p w:rsidR="002601A3" w:rsidRDefault="002601A3">
            <w:pPr>
              <w:rPr>
                <w:b/>
              </w:rPr>
            </w:pPr>
            <w:r>
              <w:rPr>
                <w:b/>
              </w:rPr>
              <w:t>Opdracht:</w:t>
            </w:r>
          </w:p>
          <w:p w:rsidR="002601A3" w:rsidRDefault="007305EE">
            <w:r>
              <w:t>*</w:t>
            </w:r>
            <w:r w:rsidR="002601A3" w:rsidRPr="00EB4783">
              <w:t xml:space="preserve">In het </w:t>
            </w:r>
            <w:proofErr w:type="spellStart"/>
            <w:r w:rsidR="002601A3" w:rsidRPr="00EB4783">
              <w:t>Venn</w:t>
            </w:r>
            <w:proofErr w:type="spellEnd"/>
            <w:r w:rsidR="002601A3" w:rsidRPr="00EB4783">
              <w:t xml:space="preserve"> diagram ga je verschillen opschrijven tussen jouw vooropleiding en het mbo</w:t>
            </w:r>
            <w:r w:rsidR="00EB4783" w:rsidRPr="00EB4783">
              <w:t>.</w:t>
            </w:r>
            <w:r w:rsidR="00EB4783">
              <w:br/>
              <w:t>- vul in het diagram je vooropleiding in en wat is daar specifiek in?</w:t>
            </w:r>
            <w:r w:rsidR="00EB4783">
              <w:br/>
              <w:t xml:space="preserve">- vul in het diagram de dingen in die je bedenkt hoe het op </w:t>
            </w:r>
            <w:proofErr w:type="gramStart"/>
            <w:r w:rsidR="00EB4783">
              <w:t>het</w:t>
            </w:r>
            <w:proofErr w:type="gramEnd"/>
            <w:r w:rsidR="00EB4783">
              <w:t xml:space="preserve"> mbo zal zijn.</w:t>
            </w:r>
          </w:p>
          <w:p w:rsidR="00EB4783" w:rsidRPr="002601A3" w:rsidRDefault="00EB4783">
            <w:r>
              <w:t>- waar de cirkels elkaar overlappen schrijf je de overeenkomsten op.</w:t>
            </w:r>
            <w:r w:rsidR="007305EE">
              <w:br/>
              <w:t xml:space="preserve">- na het invullen bespreek je jouw </w:t>
            </w:r>
            <w:proofErr w:type="spellStart"/>
            <w:r w:rsidR="007305EE">
              <w:t>Venn</w:t>
            </w:r>
            <w:proofErr w:type="spellEnd"/>
            <w:r w:rsidR="007305EE">
              <w:t xml:space="preserve"> diagram met twee andere studenten. Wat zijn de verschillen en overeenkomsten in jullie diagrammen?</w:t>
            </w:r>
          </w:p>
        </w:tc>
      </w:tr>
    </w:tbl>
    <w:p w:rsidR="002601A3" w:rsidRDefault="00EB4783">
      <w:pPr>
        <w:rPr>
          <w:b/>
        </w:rPr>
      </w:pPr>
      <w:r>
        <w:rPr>
          <w:b/>
        </w:rPr>
        <w:t xml:space="preserve"> </w:t>
      </w:r>
    </w:p>
    <w:p w:rsidR="007305EE" w:rsidRDefault="007305EE">
      <w:pPr>
        <w:rPr>
          <w:b/>
        </w:rPr>
      </w:pPr>
    </w:p>
    <w:p w:rsidR="00EB4783" w:rsidRPr="007305EE" w:rsidRDefault="007305EE">
      <w:pPr>
        <w:rPr>
          <w:b/>
          <w:sz w:val="32"/>
          <w:szCs w:val="32"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1871345</wp:posOffset>
                </wp:positionV>
                <wp:extent cx="266700" cy="1323975"/>
                <wp:effectExtent l="57150" t="38100" r="57150" b="85725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323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3" o:spid="_x0000_s1026" type="#_x0000_t32" style="position:absolute;margin-left:197.65pt;margin-top:147.35pt;width:21pt;height:104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Bas5wEAAAcEAAAOAAAAZHJzL2Uyb0RvYy54bWysU02P0zAQvSPxHyzfadJWdKFquocucEFQ&#10;LbB31xk3XvylsWnaf8/YSQMClgPiYtkevzfz3ow3t2dr2Akwau8aPp/VnIGTvtXu2PAvn9++eMVZ&#10;TMK1wngHDb9A5Lfb5882fVjDwnfetICMSFxc96HhXUphXVVRdmBFnPkAjoLKoxWJjnisWhQ9sVtT&#10;Lep6VfUe24BeQox0ezcE+bbwKwUyfVQqQmKm4VRbKiuW9ZDXarsR6yOK0Gk5liH+oQortKOkE9Wd&#10;SIJ9Q/0bldUSffQqzaS3lVdKSygaSM28/kXNp04EKFrInBgmm+L/o5UfTntkum34kjMnLLXoHmSX&#10;IDf1oF1uZDT60TFLJgb9aNgym9aHuCbszu1xPMWwx+zAWaFlyujwQPNQPCGV7Fwsv0yWwzkxSZeL&#10;1eqmpsZICs2Xi+Xrm5eZvhp4Ml/AmN6BtyxvGh4TCn3s0s47R931OOQQp/cxDcArIIONy2sS2rxx&#10;LUuXQPoEou/HJDleZS1D9WWXLgYG7D0osiZXWXSUoYSdQXYSNE7t1/nEQi8zRGljJlD9d9D4NsOg&#10;DOoEHBQ9mW16XTJ6lyag1c7jn7Km87VUNby/qh60ZtkH315KL4sdNG2lCePPyOP887nAf/zf7XcA&#10;AAD//wMAUEsDBBQABgAIAAAAIQA10Up+4wAAAAsBAAAPAAAAZHJzL2Rvd25yZXYueG1sTI/BasMw&#10;DIbvg72D0WCXsjpzmqXJ4pQxKAwGg2Y97OjGbhIayyF22vTtp53Wo6SPX99fbGbbs7MZfedQwvMy&#10;AmawdrrDRsL+e/u0BuaDQq16h0bC1XjYlPd3hcq1u+DOnKvQMApBnysJbQhDzrmvW2OVX7rBIN2O&#10;brQq0Dg2XI/qQuG25yKKXrhVHdKHVg3mvTX1qZqshHGxzU7XnRCL4+dHla7nKdn/fEn5+DC/vQIL&#10;Zg7/MPzpkzqU5HRwE2rPeglxlsSEShDZKgVGxCpOaXOQkESxAF4W/LZD+QsAAP//AwBQSwECLQAU&#10;AAYACAAAACEAtoM4kv4AAADhAQAAEwAAAAAAAAAAAAAAAAAAAAAAW0NvbnRlbnRfVHlwZXNdLnht&#10;bFBLAQItABQABgAIAAAAIQA4/SH/1gAAAJQBAAALAAAAAAAAAAAAAAAAAC8BAABfcmVscy8ucmVs&#10;c1BLAQItABQABgAIAAAAIQCP5Bas5wEAAAcEAAAOAAAAAAAAAAAAAAAAAC4CAABkcnMvZTJvRG9j&#10;LnhtbFBLAQItABQABgAIAAAAIQA10Up+4wAAAAsBAAAPAAAAAAAAAAAAAAAAAEEEAABkcnMvZG93&#10;bnJldi54bWxQSwUGAAAAAAQABADzAAAAU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B4783">
        <w:rPr>
          <w:b/>
          <w:noProof/>
          <w:lang w:eastAsia="nl-NL"/>
        </w:rPr>
        <w:drawing>
          <wp:inline distT="0" distB="0" distL="0" distR="0">
            <wp:extent cx="5486400" cy="3200400"/>
            <wp:effectExtent l="0" t="9525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rPr>
          <w:b/>
        </w:rPr>
        <w:br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  <w:sz w:val="32"/>
          <w:szCs w:val="32"/>
        </w:rPr>
        <w:t>overeenkomsten</w:t>
      </w:r>
      <w:proofErr w:type="gramEnd"/>
    </w:p>
    <w:sectPr w:rsidR="00EB4783" w:rsidRPr="00730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8"/>
    <w:rsid w:val="00135D01"/>
    <w:rsid w:val="002601A3"/>
    <w:rsid w:val="0050179A"/>
    <w:rsid w:val="007305EE"/>
    <w:rsid w:val="00AF2924"/>
    <w:rsid w:val="00D74A38"/>
    <w:rsid w:val="00E51230"/>
    <w:rsid w:val="00EB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A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7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D7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4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A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7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D7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4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customXml" Target="../customXml/item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971E85-63EC-4E5A-870F-4FE8E820F67F}" type="doc">
      <dgm:prSet loTypeId="urn:microsoft.com/office/officeart/2005/8/layout/venn1" loCatId="relationship" qsTypeId="urn:microsoft.com/office/officeart/2005/8/quickstyle/3d5" qsCatId="3D" csTypeId="urn:microsoft.com/office/officeart/2005/8/colors/accent2_2" csCatId="accent2" phldr="1"/>
      <dgm:spPr/>
    </dgm:pt>
    <dgm:pt modelId="{B5580628-CB59-452B-909E-CD926C182D46}">
      <dgm:prSet phldrT="[Tekst]"/>
      <dgm:spPr/>
      <dgm:t>
        <a:bodyPr/>
        <a:lstStyle/>
        <a:p>
          <a:r>
            <a:rPr lang="nl-NL"/>
            <a:t>vooropleiding </a:t>
          </a:r>
        </a:p>
      </dgm:t>
    </dgm:pt>
    <dgm:pt modelId="{628B4D55-0491-465D-8A5E-6770ED10CCB3}" type="parTrans" cxnId="{367F4536-F1A8-45BC-BE4A-3407A1691091}">
      <dgm:prSet/>
      <dgm:spPr/>
    </dgm:pt>
    <dgm:pt modelId="{5DCDBAFB-0EF1-4EFD-96E5-D89830E93D53}" type="sibTrans" cxnId="{367F4536-F1A8-45BC-BE4A-3407A1691091}">
      <dgm:prSet/>
      <dgm:spPr/>
    </dgm:pt>
    <dgm:pt modelId="{C337DD6D-6C1F-4712-8374-E3F772E30C46}">
      <dgm:prSet phldrT="[Tekst]"/>
      <dgm:spPr/>
      <dgm:t>
        <a:bodyPr/>
        <a:lstStyle/>
        <a:p>
          <a:r>
            <a:rPr lang="nl-NL"/>
            <a:t>mbo</a:t>
          </a:r>
        </a:p>
      </dgm:t>
    </dgm:pt>
    <dgm:pt modelId="{1D93CA5A-01A2-449F-95DA-792FE24ACC39}" type="parTrans" cxnId="{F03E3FB4-1891-407D-9FC1-1AF904E399B8}">
      <dgm:prSet/>
      <dgm:spPr/>
    </dgm:pt>
    <dgm:pt modelId="{D0810501-6DF6-4FCC-A76A-4D54E2EF5610}" type="sibTrans" cxnId="{F03E3FB4-1891-407D-9FC1-1AF904E399B8}">
      <dgm:prSet/>
      <dgm:spPr/>
    </dgm:pt>
    <dgm:pt modelId="{AA8B1214-6899-4A99-8B63-B37CA576C558}" type="pres">
      <dgm:prSet presAssocID="{2D971E85-63EC-4E5A-870F-4FE8E820F67F}" presName="compositeShape" presStyleCnt="0">
        <dgm:presLayoutVars>
          <dgm:chMax val="7"/>
          <dgm:dir/>
          <dgm:resizeHandles val="exact"/>
        </dgm:presLayoutVars>
      </dgm:prSet>
      <dgm:spPr/>
    </dgm:pt>
    <dgm:pt modelId="{96451D47-C0F3-4B5E-90B3-FCE0EC26AE2A}" type="pres">
      <dgm:prSet presAssocID="{B5580628-CB59-452B-909E-CD926C182D46}" presName="circ1" presStyleLbl="vennNode1" presStyleIdx="0" presStyleCnt="2"/>
      <dgm:spPr/>
      <dgm:t>
        <a:bodyPr/>
        <a:lstStyle/>
        <a:p>
          <a:endParaRPr lang="nl-NL"/>
        </a:p>
      </dgm:t>
    </dgm:pt>
    <dgm:pt modelId="{7922F7B0-0930-453F-B5D4-103DCA9CDBE4}" type="pres">
      <dgm:prSet presAssocID="{B5580628-CB59-452B-909E-CD926C182D46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B3A53344-7F6A-4E2A-85B9-0C9F13695004}" type="pres">
      <dgm:prSet presAssocID="{C337DD6D-6C1F-4712-8374-E3F772E30C46}" presName="circ2" presStyleLbl="vennNode1" presStyleIdx="1" presStyleCnt="2"/>
      <dgm:spPr/>
      <dgm:t>
        <a:bodyPr/>
        <a:lstStyle/>
        <a:p>
          <a:endParaRPr lang="nl-NL"/>
        </a:p>
      </dgm:t>
    </dgm:pt>
    <dgm:pt modelId="{DE3C3D52-AF5C-4ACB-A6BD-BB3D27668FD5}" type="pres">
      <dgm:prSet presAssocID="{C337DD6D-6C1F-4712-8374-E3F772E30C46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F03E3FB4-1891-407D-9FC1-1AF904E399B8}" srcId="{2D971E85-63EC-4E5A-870F-4FE8E820F67F}" destId="{C337DD6D-6C1F-4712-8374-E3F772E30C46}" srcOrd="1" destOrd="0" parTransId="{1D93CA5A-01A2-449F-95DA-792FE24ACC39}" sibTransId="{D0810501-6DF6-4FCC-A76A-4D54E2EF5610}"/>
    <dgm:cxn modelId="{E2C87560-3D07-4B45-A45F-B85016E4096E}" type="presOf" srcId="{B5580628-CB59-452B-909E-CD926C182D46}" destId="{7922F7B0-0930-453F-B5D4-103DCA9CDBE4}" srcOrd="1" destOrd="0" presId="urn:microsoft.com/office/officeart/2005/8/layout/venn1"/>
    <dgm:cxn modelId="{AA010D89-BAD6-4562-A4F5-4325A68B8720}" type="presOf" srcId="{B5580628-CB59-452B-909E-CD926C182D46}" destId="{96451D47-C0F3-4B5E-90B3-FCE0EC26AE2A}" srcOrd="0" destOrd="0" presId="urn:microsoft.com/office/officeart/2005/8/layout/venn1"/>
    <dgm:cxn modelId="{F5A46F29-F751-4A07-815F-B84608221615}" type="presOf" srcId="{C337DD6D-6C1F-4712-8374-E3F772E30C46}" destId="{B3A53344-7F6A-4E2A-85B9-0C9F13695004}" srcOrd="0" destOrd="0" presId="urn:microsoft.com/office/officeart/2005/8/layout/venn1"/>
    <dgm:cxn modelId="{367F4536-F1A8-45BC-BE4A-3407A1691091}" srcId="{2D971E85-63EC-4E5A-870F-4FE8E820F67F}" destId="{B5580628-CB59-452B-909E-CD926C182D46}" srcOrd="0" destOrd="0" parTransId="{628B4D55-0491-465D-8A5E-6770ED10CCB3}" sibTransId="{5DCDBAFB-0EF1-4EFD-96E5-D89830E93D53}"/>
    <dgm:cxn modelId="{A4ADD7A3-6659-4748-9F3C-DBA8C5D563F5}" type="presOf" srcId="{C337DD6D-6C1F-4712-8374-E3F772E30C46}" destId="{DE3C3D52-AF5C-4ACB-A6BD-BB3D27668FD5}" srcOrd="1" destOrd="0" presId="urn:microsoft.com/office/officeart/2005/8/layout/venn1"/>
    <dgm:cxn modelId="{19E1BEF6-7FAC-4FD1-9A9A-B56CD3821A57}" type="presOf" srcId="{2D971E85-63EC-4E5A-870F-4FE8E820F67F}" destId="{AA8B1214-6899-4A99-8B63-B37CA576C558}" srcOrd="0" destOrd="0" presId="urn:microsoft.com/office/officeart/2005/8/layout/venn1"/>
    <dgm:cxn modelId="{5E1E98DE-7C5D-4A3F-A8A4-41B7B30138BF}" type="presParOf" srcId="{AA8B1214-6899-4A99-8B63-B37CA576C558}" destId="{96451D47-C0F3-4B5E-90B3-FCE0EC26AE2A}" srcOrd="0" destOrd="0" presId="urn:microsoft.com/office/officeart/2005/8/layout/venn1"/>
    <dgm:cxn modelId="{4BD0A526-F44F-47D2-9B34-98066A17CF67}" type="presParOf" srcId="{AA8B1214-6899-4A99-8B63-B37CA576C558}" destId="{7922F7B0-0930-453F-B5D4-103DCA9CDBE4}" srcOrd="1" destOrd="0" presId="urn:microsoft.com/office/officeart/2005/8/layout/venn1"/>
    <dgm:cxn modelId="{37803128-D47F-4B30-A7C0-C330F378678A}" type="presParOf" srcId="{AA8B1214-6899-4A99-8B63-B37CA576C558}" destId="{B3A53344-7F6A-4E2A-85B9-0C9F13695004}" srcOrd="2" destOrd="0" presId="urn:microsoft.com/office/officeart/2005/8/layout/venn1"/>
    <dgm:cxn modelId="{FA4B9747-C6D1-4199-AF1B-23D697621ACC}" type="presParOf" srcId="{AA8B1214-6899-4A99-8B63-B37CA576C558}" destId="{DE3C3D52-AF5C-4ACB-A6BD-BB3D27668FD5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451D47-C0F3-4B5E-90B3-FCE0EC26AE2A}">
      <dsp:nvSpPr>
        <dsp:cNvPr id="0" name=""/>
        <dsp:cNvSpPr/>
      </dsp:nvSpPr>
      <dsp:spPr>
        <a:xfrm>
          <a:off x="123444" y="77724"/>
          <a:ext cx="3044952" cy="3044951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400" kern="1200"/>
            <a:t>vooropleiding </a:t>
          </a:r>
        </a:p>
      </dsp:txBody>
      <dsp:txXfrm>
        <a:off x="548640" y="436789"/>
        <a:ext cx="1755648" cy="2326821"/>
      </dsp:txXfrm>
    </dsp:sp>
    <dsp:sp modelId="{B3A53344-7F6A-4E2A-85B9-0C9F13695004}">
      <dsp:nvSpPr>
        <dsp:cNvPr id="0" name=""/>
        <dsp:cNvSpPr/>
      </dsp:nvSpPr>
      <dsp:spPr>
        <a:xfrm>
          <a:off x="2318004" y="77724"/>
          <a:ext cx="3044952" cy="3044951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400" kern="1200"/>
            <a:t>mbo</a:t>
          </a:r>
        </a:p>
      </dsp:txBody>
      <dsp:txXfrm>
        <a:off x="3182112" y="436789"/>
        <a:ext cx="1755648" cy="23268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5AF4E7737FE41A149FBADE733B7BF" ma:contentTypeVersion="0" ma:contentTypeDescription="Een nieuw document maken." ma:contentTypeScope="" ma:versionID="0b956338a92e16261914a10a347f06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ef766d1f547291ff1bdaf890d5a0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756DAC-52DB-47EF-8079-93970159D256}"/>
</file>

<file path=customXml/itemProps2.xml><?xml version="1.0" encoding="utf-8"?>
<ds:datastoreItem xmlns:ds="http://schemas.openxmlformats.org/officeDocument/2006/customXml" ds:itemID="{DFE5BABA-9C17-4D35-A7C2-31C6A0E8B4CF}"/>
</file>

<file path=customXml/itemProps3.xml><?xml version="1.0" encoding="utf-8"?>
<ds:datastoreItem xmlns:ds="http://schemas.openxmlformats.org/officeDocument/2006/customXml" ds:itemID="{575E7CDB-93B2-4EC8-967C-BD515C7835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2016-06-06T17:35:00Z</dcterms:created>
  <dcterms:modified xsi:type="dcterms:W3CDTF">2016-06-06T18:58:00Z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0x0101002555AF4E7737FE41A149FBADE733B7BF</vt:lpwstr>
  </property>
</Properties>
</file>